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B974B">
      <w:pPr>
        <w:widowControl/>
        <w:shd w:val="clear" w:color="auto" w:fill="FFFFFF"/>
        <w:jc w:val="center"/>
        <w:rPr>
          <w:rFonts w:hint="eastAsia" w:ascii="楷体" w:hAnsi="楷体" w:eastAsia="楷体" w:cs="楷体"/>
          <w:b/>
          <w:bCs/>
          <w:spacing w:val="8"/>
          <w:sz w:val="36"/>
          <w:szCs w:val="36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pacing w:val="8"/>
          <w:sz w:val="36"/>
          <w:szCs w:val="36"/>
          <w:shd w:val="clear" w:color="auto" w:fill="FFFFFF"/>
        </w:rPr>
        <w:t>202</w:t>
      </w:r>
      <w:r>
        <w:rPr>
          <w:rFonts w:hint="eastAsia" w:ascii="楷体" w:hAnsi="楷体" w:eastAsia="楷体" w:cs="楷体"/>
          <w:b/>
          <w:bCs/>
          <w:spacing w:val="8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spacing w:val="8"/>
          <w:sz w:val="36"/>
          <w:szCs w:val="36"/>
          <w:shd w:val="clear" w:color="auto" w:fill="FFFFFF"/>
        </w:rPr>
        <w:t>年度“山东硅酸盐科学技术奖”获奖名单</w:t>
      </w:r>
    </w:p>
    <w:p w14:paraId="6BE0BACB">
      <w:pPr>
        <w:pStyle w:val="2"/>
        <w:rPr>
          <w:rFonts w:hint="eastAsia"/>
        </w:rPr>
      </w:pPr>
    </w:p>
    <w:p w14:paraId="0806E44A">
      <w:pPr>
        <w:pStyle w:val="2"/>
        <w:rPr>
          <w:rFonts w:hint="eastAsia"/>
        </w:rPr>
      </w:pPr>
    </w:p>
    <w:p w14:paraId="4DE3B262">
      <w:pPr>
        <w:jc w:val="center"/>
        <w:rPr>
          <w:rFonts w:hint="eastAsia" w:ascii="楷体" w:hAnsi="楷体" w:eastAsia="楷体" w:cs="楷体"/>
          <w:b/>
          <w:bCs/>
          <w:spacing w:val="8"/>
          <w:sz w:val="28"/>
          <w:szCs w:val="28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pacing w:val="8"/>
          <w:sz w:val="28"/>
          <w:szCs w:val="28"/>
          <w:highlight w:val="none"/>
          <w:shd w:val="clear" w:color="auto" w:fill="FFFFFF"/>
        </w:rPr>
        <w:t>技术发明奖</w:t>
      </w:r>
    </w:p>
    <w:p w14:paraId="4A9BC710">
      <w:pPr>
        <w:rPr>
          <w:rFonts w:ascii="楷体" w:hAnsi="楷体" w:eastAsia="楷体" w:cs="楷体"/>
          <w:spacing w:val="8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pacing w:val="8"/>
          <w:sz w:val="28"/>
          <w:szCs w:val="28"/>
          <w:shd w:val="clear" w:color="auto" w:fill="FFFFFF"/>
        </w:rPr>
        <w:t>一等奖</w:t>
      </w:r>
      <w:r>
        <w:rPr>
          <w:rFonts w:hint="eastAsia" w:ascii="楷体" w:hAnsi="楷体" w:eastAsia="楷体" w:cs="楷体"/>
          <w:b/>
          <w:bCs/>
          <w:spacing w:val="8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spacing w:val="8"/>
          <w:sz w:val="28"/>
          <w:szCs w:val="28"/>
          <w:shd w:val="clear" w:color="auto" w:fill="FFFFFF"/>
        </w:rPr>
        <w:t>项</w:t>
      </w:r>
    </w:p>
    <w:p w14:paraId="038AADCB">
      <w:pPr>
        <w:rPr>
          <w:rFonts w:ascii="楷体" w:hAnsi="楷体" w:eastAsia="楷体" w:cs="楷体"/>
          <w:spacing w:val="8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</w:rPr>
        <w:t>✦</w:t>
      </w:r>
      <w: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  <w:lang w:val="en-US" w:eastAsia="zh-CN"/>
        </w:rPr>
        <w:t>1.低介微波陶瓷材料及器件制备关键技术与产业化</w:t>
      </w:r>
    </w:p>
    <w:p w14:paraId="3D8EAE13">
      <w:pP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  <w:lang w:eastAsia="zh-CN"/>
        </w:rPr>
        <w:t>完成单位：齐鲁工业大学</w:t>
      </w:r>
    </w:p>
    <w:p w14:paraId="79ACEA0F">
      <w:pP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  <w:lang w:eastAsia="zh-CN"/>
        </w:rPr>
        <w:t>完成人：石锋、徐越、张灵翠、沈燕、赵金博</w:t>
      </w:r>
    </w:p>
    <w:p w14:paraId="0B5F3EC2">
      <w:pPr>
        <w:pStyle w:val="2"/>
        <w:rPr>
          <w:rFonts w:hint="eastAsia"/>
          <w:lang w:eastAsia="zh-CN"/>
        </w:rPr>
      </w:pPr>
    </w:p>
    <w:p w14:paraId="5C330FE1">
      <w:pPr>
        <w:jc w:val="center"/>
        <w:rPr>
          <w:rFonts w:ascii="楷体" w:hAnsi="楷体" w:eastAsia="楷体" w:cs="楷体"/>
          <w:spacing w:val="8"/>
          <w:sz w:val="28"/>
          <w:szCs w:val="28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pacing w:val="8"/>
          <w:sz w:val="28"/>
          <w:szCs w:val="28"/>
          <w:highlight w:val="none"/>
          <w:shd w:val="clear" w:color="auto" w:fill="FFFFFF"/>
        </w:rPr>
        <w:t>科技进步奖</w:t>
      </w:r>
    </w:p>
    <w:p w14:paraId="6145FF79">
      <w:pPr>
        <w:rPr>
          <w:rFonts w:ascii="楷体" w:hAnsi="楷体" w:eastAsia="楷体" w:cs="楷体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pacing w:val="8"/>
          <w:sz w:val="28"/>
          <w:szCs w:val="28"/>
          <w:shd w:val="clear" w:color="auto" w:fill="FFFFFF"/>
        </w:rPr>
        <w:t>一等奖</w:t>
      </w:r>
      <w:r>
        <w:rPr>
          <w:rFonts w:hint="eastAsia" w:ascii="楷体" w:hAnsi="楷体" w:eastAsia="楷体" w:cs="楷体"/>
          <w:b/>
          <w:bCs/>
          <w:spacing w:val="8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spacing w:val="8"/>
          <w:sz w:val="28"/>
          <w:szCs w:val="28"/>
          <w:shd w:val="clear" w:color="auto" w:fill="FFFFFF"/>
        </w:rPr>
        <w:t>项</w:t>
      </w:r>
    </w:p>
    <w:p w14:paraId="520CB051">
      <w:pP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</w:rPr>
        <w:t>✦</w:t>
      </w:r>
      <w:r>
        <w:rPr>
          <w:rFonts w:hint="eastAsia" w:ascii="楷体" w:hAnsi="楷体" w:eastAsia="楷体" w:cs="楷体"/>
          <w:spacing w:val="8"/>
          <w:kern w:val="0"/>
          <w:sz w:val="28"/>
          <w:szCs w:val="28"/>
        </w:rPr>
        <w:t>1.复合界面微孔板（GPIR）建筑保温系统技术研究及应用</w:t>
      </w:r>
    </w:p>
    <w:p w14:paraId="0A8CAB69">
      <w:pPr>
        <w:ind w:left="1184" w:hanging="1184" w:hangingChars="400"/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</w:rPr>
        <w:t>完成单位：山东龙翔节能科技有限公司、日照市城乡建设管理服务中心、日照市混凝土协会、龙海建筑科技有限公司</w:t>
      </w:r>
    </w:p>
    <w:p w14:paraId="71360028">
      <w:pPr>
        <w:ind w:left="1184" w:hanging="1184" w:hangingChars="400"/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</w:rPr>
        <w:t>完成人：张永正、尹德波、王洪东、李国强、刘庆安、赵广海、张念龙、王锦</w:t>
      </w:r>
      <w: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</w:rPr>
        <w:t>丁宁、曹现强、张晓燕、高曰江、张永振、潘雪鹏、李晓明、尹衍鹤</w:t>
      </w:r>
    </w:p>
    <w:p w14:paraId="2F870866">
      <w:pPr>
        <w:ind w:left="1184" w:hanging="1184" w:hangingChars="400"/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</w:rPr>
        <w:t>✦2.高端纤维复合材料健身器材研发及产业化</w:t>
      </w:r>
    </w:p>
    <w:p w14:paraId="1F9751CF">
      <w:pPr>
        <w:ind w:left="1184" w:hanging="1184" w:hangingChars="400"/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</w:rPr>
        <w:t>完成单位：</w:t>
      </w:r>
      <w:bookmarkStart w:id="0" w:name="_GoBack"/>
      <w:bookmarkEnd w:id="0"/>
      <w: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</w:rPr>
        <w:t>泰山体育产业集团有限公司、山东泰山体育器材有限公司、山东泰山瑞豹复合材料有限公司、山东万亿体育健康服务有限公司、山东体育体院、青岛理工大学、山东泰山体育用品工程技术研究中心有限公司、山东先进材料联合研究院、山东省体育用品制造工程技术研究院、德州职业技术学院</w:t>
      </w:r>
    </w:p>
    <w:p w14:paraId="04FF8A3D">
      <w:pPr>
        <w:ind w:left="1184" w:hanging="1184" w:hangingChars="400"/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</w:rPr>
        <w:t>完成人：</w:t>
      </w:r>
      <w: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  <w:lang w:val="en-US" w:eastAsia="zh-CN"/>
        </w:rPr>
        <w:t>徐培明、倪玉凤、毛德伟、田雪文、卢朝霞、李长河、陈杰、毛敏、齐君、袁薪茹、逯永清</w:t>
      </w:r>
    </w:p>
    <w:p w14:paraId="7A3DC9AD">
      <w:pPr>
        <w:ind w:left="1184" w:hanging="1184" w:hangingChars="400"/>
        <w:rPr>
          <w:rFonts w:hint="eastAsia"/>
        </w:rPr>
      </w:pPr>
      <w: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</w:rPr>
        <w:t>✦</w:t>
      </w:r>
      <w: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</w:rPr>
        <w:t>.基于长效缓释技术的瓷生泉滤料研发与应用</w:t>
      </w:r>
    </w:p>
    <w:p w14:paraId="5CD872E5">
      <w:pPr>
        <w:ind w:left="1480" w:hanging="1480" w:hangingChars="500"/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</w:rPr>
        <w:t>完成单位：山东鑫永恒新材料有限公司</w:t>
      </w:r>
    </w:p>
    <w:p w14:paraId="6E127738">
      <w:pPr>
        <w:ind w:left="1184" w:hanging="1184" w:hangingChars="400"/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</w:rPr>
        <w:t>完成人：王鑫利，董明，马秋颖，毕雪凝</w:t>
      </w:r>
    </w:p>
    <w:p w14:paraId="653D7A7B">
      <w:pPr>
        <w:pStyle w:val="2"/>
        <w:rPr>
          <w:rFonts w:hint="eastAsia"/>
        </w:rPr>
      </w:pPr>
    </w:p>
    <w:p w14:paraId="6E9DFE68">
      <w:pPr>
        <w:rPr>
          <w:rFonts w:hint="eastAsia" w:ascii="仿宋" w:hAnsi="仿宋" w:eastAsia="仿宋"/>
          <w:color w:val="000000"/>
          <w:sz w:val="24"/>
          <w:lang w:eastAsia="zh-CN"/>
        </w:rPr>
      </w:pPr>
      <w: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</w:rPr>
        <w:t>✦</w:t>
      </w:r>
      <w: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spacing w:val="8"/>
          <w:kern w:val="0"/>
          <w:sz w:val="28"/>
          <w:szCs w:val="28"/>
        </w:rPr>
        <w:t>.</w:t>
      </w:r>
      <w: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</w:rPr>
        <w:t>固废基混凝土材料组成设计及绿色低碳制备关键技术</w:t>
      </w:r>
      <w: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pacing w:val="8"/>
          <w:kern w:val="0"/>
          <w:sz w:val="28"/>
          <w:szCs w:val="28"/>
          <w:shd w:val="clear" w:color="auto" w:fill="FFFFFF"/>
          <w:lang w:val="en-US" w:eastAsia="zh-CN"/>
        </w:rPr>
        <w:t xml:space="preserve"> </w:t>
      </w:r>
    </w:p>
    <w:p w14:paraId="6D72DAC2">
      <w:pPr>
        <w:ind w:left="1480" w:hanging="1480" w:hangingChars="500"/>
        <w:rPr>
          <w:rFonts w:hint="eastAsia" w:ascii="楷体" w:hAnsi="楷体" w:eastAsia="楷体" w:cs="楷体"/>
          <w:spacing w:val="8"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</w:rPr>
        <w:t>完成单位：</w:t>
      </w:r>
      <w: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  <w:lang w:val="en-US" w:eastAsia="zh-CN"/>
        </w:rPr>
        <w:t>山东正珩新材料科技有限责任公司、济南大学、铁正检测科技有限公司</w:t>
      </w:r>
    </w:p>
    <w:p w14:paraId="518D904D">
      <w:pPr>
        <w:ind w:left="1184" w:hanging="1184" w:hangingChars="400"/>
        <w:rPr>
          <w:rFonts w:hint="eastAsia" w:ascii="楷体" w:hAnsi="楷体" w:eastAsia="楷体" w:cs="楷体"/>
          <w:spacing w:val="8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spacing w:val="8"/>
          <w:kern w:val="0"/>
          <w:sz w:val="28"/>
          <w:szCs w:val="28"/>
          <w:shd w:val="clear" w:color="auto" w:fill="FFFFFF"/>
          <w:lang w:eastAsia="zh-CN"/>
        </w:rPr>
        <w:t>完成人：</w:t>
      </w:r>
      <w:r>
        <w:rPr>
          <w:rFonts w:hint="eastAsia" w:ascii="楷体" w:hAnsi="楷体" w:eastAsia="楷体" w:cs="楷体"/>
          <w:spacing w:val="8"/>
          <w:kern w:val="0"/>
          <w:sz w:val="28"/>
          <w:szCs w:val="28"/>
          <w:shd w:val="clear" w:color="auto" w:fill="FFFFFF"/>
          <w:lang w:val="en-US" w:eastAsia="zh-CN"/>
        </w:rPr>
        <w:t>闫孝伟、马高峰、张秀芝、邱锡荣、张翠敏、王之敏、苏磊、段广彬、矫恒信、付廷波、吴建新、刘国飞、栾心国、耿靖玮、李彦林、杨树人、刘志鹏、孟令强</w:t>
      </w:r>
    </w:p>
    <w:p w14:paraId="2C2AEF03">
      <w:pPr>
        <w:pStyle w:val="2"/>
        <w:rPr>
          <w:rFonts w:hint="eastAsia"/>
          <w:lang w:val="en-US" w:eastAsia="zh-CN"/>
        </w:rPr>
      </w:pPr>
    </w:p>
    <w:p w14:paraId="1797DCA3">
      <w:pPr>
        <w:pStyle w:val="2"/>
        <w:jc w:val="center"/>
        <w:rPr>
          <w:rFonts w:hint="eastAsia" w:ascii="楷体" w:hAnsi="楷体" w:eastAsia="楷体" w:cs="楷体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pacing w:val="8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  <w:t>青年奖</w:t>
      </w:r>
    </w:p>
    <w:p w14:paraId="1D73F61A">
      <w:pPr>
        <w:rPr>
          <w:rFonts w:hint="default" w:ascii="楷体" w:hAnsi="楷体" w:eastAsia="楷体" w:cs="楷体"/>
          <w:b/>
          <w:bCs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8"/>
          <w:sz w:val="28"/>
          <w:szCs w:val="28"/>
          <w:shd w:val="clear" w:color="auto" w:fill="FFFFFF"/>
          <w:lang w:eastAsia="zh-CN"/>
        </w:rPr>
        <w:t>青年奖</w:t>
      </w:r>
      <w:r>
        <w:rPr>
          <w:rFonts w:hint="eastAsia" w:ascii="楷体" w:hAnsi="楷体" w:eastAsia="楷体" w:cs="楷体"/>
          <w:b/>
          <w:bCs/>
          <w:spacing w:val="8"/>
          <w:sz w:val="28"/>
          <w:szCs w:val="28"/>
          <w:shd w:val="clear" w:color="auto" w:fill="FFFFFF"/>
          <w:lang w:val="en-US" w:eastAsia="zh-CN"/>
        </w:rPr>
        <w:t>4项</w:t>
      </w:r>
    </w:p>
    <w:p w14:paraId="11E8BF53">
      <w:pP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</w:rPr>
        <w:t>✦</w:t>
      </w:r>
      <w: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  <w:lang w:val="en-US" w:eastAsia="zh-CN"/>
        </w:rPr>
        <w:t>1.基础研究类</w:t>
      </w:r>
    </w:p>
    <w:p w14:paraId="0400ACB6">
      <w:pP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</w:rPr>
        <w:t>完成单位：青岛大学</w:t>
      </w:r>
    </w:p>
    <w:p w14:paraId="360CA1B6">
      <w:pP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</w:rPr>
        <w:t>完成人：张宪胜</w:t>
      </w:r>
    </w:p>
    <w:p w14:paraId="5EB0C483">
      <w:pP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</w:rPr>
        <w:t>✦</w:t>
      </w:r>
      <w: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  <w:lang w:val="en-US" w:eastAsia="zh-CN"/>
        </w:rPr>
        <w:t>2.技术开发与产业化类</w:t>
      </w:r>
    </w:p>
    <w:p w14:paraId="1567D340">
      <w:pP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</w:rPr>
        <w:t>完成单位：山东大学</w:t>
      </w:r>
    </w:p>
    <w:p w14:paraId="18DC517D">
      <w:pP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</w:rPr>
        <w:t>完成人：张伟彬</w:t>
      </w:r>
    </w:p>
    <w:p w14:paraId="5B79A62F">
      <w:pP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</w:rPr>
        <w:t>✦</w:t>
      </w:r>
      <w: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  <w:lang w:val="en-US" w:eastAsia="zh-CN"/>
        </w:rPr>
        <w:t>3.技术开发与产业化类</w:t>
      </w:r>
    </w:p>
    <w:p w14:paraId="12404412">
      <w:pP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</w:rPr>
        <w:t>完成单位：济南大学</w:t>
      </w:r>
    </w:p>
    <w:p w14:paraId="1153598B">
      <w:pP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</w:rPr>
        <w:t>完成人：杜鹏</w:t>
      </w:r>
    </w:p>
    <w:p w14:paraId="6880EE97">
      <w:pP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</w:rPr>
        <w:t>✦</w:t>
      </w:r>
      <w: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  <w:lang w:val="en-US" w:eastAsia="zh-CN"/>
        </w:rPr>
        <w:t>4.企业创新创业类</w:t>
      </w:r>
    </w:p>
    <w:p w14:paraId="19105703">
      <w:pP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</w:rPr>
        <w:t>完成单位：潍坊市兴源防水材料股份有限公司</w:t>
      </w:r>
    </w:p>
    <w:p w14:paraId="6D6B459C">
      <w:pP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</w:rPr>
        <w:t>完成人：刘松鑫</w:t>
      </w:r>
    </w:p>
    <w:p w14:paraId="1EC66E81">
      <w:pPr>
        <w:pStyle w:val="2"/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</w:rPr>
      </w:pPr>
    </w:p>
    <w:p w14:paraId="72CF1E56">
      <w:pPr>
        <w:pStyle w:val="2"/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</w:rPr>
      </w:pPr>
    </w:p>
    <w:p w14:paraId="63675709"/>
    <w:sectPr>
      <w:headerReference r:id="rId3" w:type="default"/>
      <w:footerReference r:id="rId4" w:type="default"/>
      <w:footerReference r:id="rId5" w:type="even"/>
      <w:pgSz w:w="11906" w:h="16838"/>
      <w:pgMar w:top="1985" w:right="1418" w:bottom="1418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9F2726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 w14:paraId="6887D06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E39BD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 w14:paraId="0E00905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D272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ZGJlMTlkMTI0NDlkZWQ4N2UzNGM5ZjhhNTA5MDMifQ=="/>
  </w:docVars>
  <w:rsids>
    <w:rsidRoot w:val="19922D22"/>
    <w:rsid w:val="02652254"/>
    <w:rsid w:val="04B0389B"/>
    <w:rsid w:val="0B3400A7"/>
    <w:rsid w:val="0B7A4B1F"/>
    <w:rsid w:val="0C0940E2"/>
    <w:rsid w:val="19922D22"/>
    <w:rsid w:val="22F55F7B"/>
    <w:rsid w:val="36B2256B"/>
    <w:rsid w:val="3EAE5C90"/>
    <w:rsid w:val="43BF2168"/>
    <w:rsid w:val="4E3E43AD"/>
    <w:rsid w:val="4FF4141E"/>
    <w:rsid w:val="515B5C1D"/>
    <w:rsid w:val="5A123B1D"/>
    <w:rsid w:val="6A7D6E4A"/>
    <w:rsid w:val="7AF4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rPr>
      <w:rFonts w:ascii="Calibri" w:hAnsi="Calibri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744</Words>
  <Characters>759</Characters>
  <Lines>0</Lines>
  <Paragraphs>0</Paragraphs>
  <TotalTime>1</TotalTime>
  <ScaleCrop>false</ScaleCrop>
  <LinksUpToDate>false</LinksUpToDate>
  <CharactersWithSpaces>762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2022-12-30T03:41:00Z</dcterms:created>
  <dc:creator>若川</dc:creator>
  <cp:lastModifiedBy>Administrator</cp:lastModifiedBy>
  <dcterms:modified xsi:type="dcterms:W3CDTF">2024-12-25T01:13:36Z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1CAAFB030CCC49ADA1065A271F6925A3</vt:lpwstr>
  </property>
</Properties>
</file>